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Anexo IV - Formulário de Avaliação do Currículo - Pontuação da Produção Técnico-Científica e Artística</w:t>
      </w:r>
    </w:p>
    <w:p w:rsidR="00000000" w:rsidDel="00000000" w:rsidP="00000000" w:rsidRDefault="00000000" w:rsidRPr="00000000" w14:paraId="0000000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75"/>
        <w:gridCol w:w="4665"/>
        <w:gridCol w:w="1155"/>
        <w:gridCol w:w="870"/>
        <w:gridCol w:w="945"/>
        <w:gridCol w:w="735"/>
        <w:gridCol w:w="795"/>
        <w:tblGridChange w:id="0">
          <w:tblGrid>
            <w:gridCol w:w="1275"/>
            <w:gridCol w:w="4665"/>
            <w:gridCol w:w="1155"/>
            <w:gridCol w:w="870"/>
            <w:gridCol w:w="945"/>
            <w:gridCol w:w="735"/>
            <w:gridCol w:w="79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b6d7a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before="240" w:line="16.363636363636363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FORMULÁRIO DE AVALIAÇÃO DO CURRÍCULO</w:t>
            </w:r>
          </w:p>
          <w:p w:rsidR="00000000" w:rsidDel="00000000" w:rsidP="00000000" w:rsidRDefault="00000000" w:rsidRPr="00000000" w14:paraId="00000004">
            <w:pPr>
              <w:spacing w:before="240" w:line="16.363636363636363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(PONTUAÇÃO DA PRODUÇÃO TÉCNICO-CIENTÍFICA E ARTÍSTICA)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color w:val="ff0000"/>
                <w:sz w:val="16"/>
                <w:szCs w:val="16"/>
                <w:rtl w:val="0"/>
              </w:rPr>
              <w:t xml:space="preserve">INSTRUÇÕES: Faça o download do documento. PREENCHER as células em branco, com dados listados no Currículo Lattes e com devida comprovação anexada.  As comprovações devem seguir a sequência proposta neste formulário. Atentem-se ao período de contabilização da produção estabelecido no edital (2019-2024), exceto item I.1 e I.2.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b6d7a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gerais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Nome do/a proponente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</w:t>
            </w:r>
          </w:p>
        </w:tc>
        <w:tc>
          <w:tcPr>
            <w:gridSpan w:val="6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2.96875" w:hRule="atLeast"/>
          <w:tblHeader w:val="0"/>
        </w:trPr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Edital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</w:t>
            </w:r>
          </w:p>
        </w:tc>
        <w:tc>
          <w:tcPr>
            <w:gridSpan w:val="4"/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6d7a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Produção do/a proponente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b6d7a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 - Tipo de Produção Técnico-científica</w:t>
            </w:r>
          </w:p>
        </w:tc>
        <w:tc>
          <w:tcPr>
            <w:shd w:fill="b6d7a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Pontos Unidade</w:t>
            </w:r>
          </w:p>
        </w:tc>
        <w:tc>
          <w:tcPr>
            <w:shd w:fill="b6d7a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Limite de pontos</w:t>
            </w:r>
          </w:p>
        </w:tc>
        <w:tc>
          <w:tcPr>
            <w:shd w:fill="b6d7a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Quant.</w:t>
            </w:r>
          </w:p>
        </w:tc>
        <w:tc>
          <w:tcPr>
            <w:shd w:fill="b6d7a8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I.1 - Titulação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Doutorado em instituição reconhecida pelo MEC (sem restrição  temporal)</w:t>
            </w:r>
          </w:p>
        </w:tc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Maior titulação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Mestrado em instituição reconhecida pelo MEC (sem restrição  temporal)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I.2 - Prêmio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Prêmio por produção artística, científica ou docente (sem restrição  temporal)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 prêmio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I.3 - Produção Bibliográfica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Autoria ou coautoria de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livro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com: ISBN (ou ISSN, para obras seriadas); mínimo de 50 páginas; publicado por editora pública ou privada, associação científica e/ou cultural, instituição de pesquisa ou órgão oficial; ficha catalográfica (ou conjunto similar de informações); e vínculo com a linha de pesquisa do(a) proponente.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por livro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(máx. 2)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Organização de livro, organização de dossiê de revista, autoria ou coautoria de capítulo de livro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com: ISBN (ou ISSN, para obras seriadas); publicado por editora pública ou privada, associação científica e/ou cultural, instituição de pesquisa ou órgão oficial; ficha catalográfica (ou conjunto similar de informações); e vínculo com a linha de pesquisa do(a) proponente.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 organização ou capítulo de livro (máx. 2)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Autoria ou coautoria de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artigos completos publicados em periódicos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com ISSN (International Standard Serial Number) e Qualis vigente na área (2017-2020)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A1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A2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8,75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A3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7,5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A4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6,25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B1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B2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3,75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B3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2,5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B4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1,25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Autoria ou coautoria de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trabalho completo publicado em anais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de evento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 trabalho (máx. 5)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  <w:u w:val="no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4 - Produção Técnico- científica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Coordenação de equipe de pesquisa em instituição de pesquisa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 projeto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Participação como membro de equipe de pesquisa em instituição de pesquisa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 projeto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Organização de evento acadêmico-científico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 evento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Parecer técnico-científico para periódicos e/ou eventos e/ou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agência de fomento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 parecer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​​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I.5 - Experiência no Ensino Superior</w:t>
            </w:r>
          </w:p>
        </w:tc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Orientação concluída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Dout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Mest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IC, TCC ou Espec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Coorientação concluída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Dout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Mest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Tempo de docência no ensino superior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 semestre (máx. 5)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Banca de Defesa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Dout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Mest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TCC ou Espec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0,5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Banca de Qualificação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Dout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Mest</w:t>
            </w:r>
          </w:p>
        </w:tc>
        <w:tc>
          <w:tcPr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continue"/>
            <w:shd w:fill="d9ead3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  <w:shd w:fill="ffe59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II - Tipo de Produção Artística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e59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Pontos Unidade</w:t>
            </w:r>
          </w:p>
        </w:tc>
        <w:tc>
          <w:tcPr>
            <w:shd w:fill="ffe59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Limite de pontos</w:t>
            </w:r>
          </w:p>
        </w:tc>
        <w:tc>
          <w:tcPr>
            <w:shd w:fill="ffe59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Quant.</w:t>
            </w:r>
          </w:p>
        </w:tc>
        <w:tc>
          <w:tcPr>
            <w:shd w:fill="ffe599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restart"/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II.1 - Produção Artística</w:t>
            </w:r>
          </w:p>
        </w:tc>
        <w:tc>
          <w:tcPr>
            <w:vMerge w:val="restart"/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Participação em concerto, show ou espetáculo</w:t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Direção/Produção/Curadoria</w:t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vMerge w:val="restart"/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Demais participações excetuando como ouvinte</w:t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vMerge w:val="continue"/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Álbum Musical publicado em mídia CD / DVD / ou plataformas online streaming formato Álbum (acima de 20 minutos), com faixas registradas com ISRC (Comprovado por Ficha Técnica ou Declaração)</w:t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 álbum</w:t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vMerge w:val="continue"/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Arranjo ou Composição publicado ou gravado</w:t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 obra</w:t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2,5</w:t>
            </w:r>
          </w:p>
        </w:tc>
        <w:tc>
          <w:tcPr>
            <w:shd w:fill="fff2cc" w:val="clear"/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43.08661417322835" w:type="dxa"/>
              <w:left w:w="43.08661417322835" w:type="dxa"/>
              <w:bottom w:w="43.08661417322835" w:type="dxa"/>
              <w:right w:w="43.08661417322835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5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FACULDADE DE MÚSICA DO ESPÍRITO SANTO 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5153025</wp:posOffset>
          </wp:positionH>
          <wp:positionV relativeFrom="paragraph">
            <wp:posOffset>76200</wp:posOffset>
          </wp:positionV>
          <wp:extent cx="1124602" cy="485775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24602" cy="4857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-590549</wp:posOffset>
          </wp:positionH>
          <wp:positionV relativeFrom="paragraph">
            <wp:posOffset>104775</wp:posOffset>
          </wp:positionV>
          <wp:extent cx="1292433" cy="423863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2433" cy="4238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6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“MAURÍCIO DE OLIVEIRA” (Fames)</w:t>
    </w:r>
  </w:p>
  <w:p w:rsidR="00000000" w:rsidDel="00000000" w:rsidP="00000000" w:rsidRDefault="00000000" w:rsidRPr="00000000" w14:paraId="00000127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CENTRO DE PESQUISA  EM MÚSICA E MUSICOLOGIA (CPMM)</w:t>
    </w:r>
  </w:p>
  <w:p w:rsidR="00000000" w:rsidDel="00000000" w:rsidP="00000000" w:rsidRDefault="00000000" w:rsidRPr="00000000" w14:paraId="00000128">
    <w:pPr>
      <w:spacing w:line="240" w:lineRule="auto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COORDENAÇÃO DE PÓS-GRADUAÇÃO E PESQUISA (CPGP)</w:t>
    </w:r>
  </w:p>
  <w:p w:rsidR="00000000" w:rsidDel="00000000" w:rsidP="00000000" w:rsidRDefault="00000000" w:rsidRPr="00000000" w14:paraId="00000129">
    <w:pPr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____________________________________________________________________________</w:t>
    </w:r>
  </w:p>
  <w:p w:rsidR="00000000" w:rsidDel="00000000" w:rsidP="00000000" w:rsidRDefault="00000000" w:rsidRPr="00000000" w14:paraId="0000012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vgjXwe6RJDNQXq8syoKOujXIRg==">CgMxLjA4AHIhMXl6eGMwaml6S0RjQUg4LUlzRy1nUWRJZUlndnhFenFK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