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Ficha de inscrição de orientador/a Pic-Fames</w:t>
      </w:r>
    </w:p>
    <w:tbl>
      <w:tblPr>
        <w:tblStyle w:val="Table1"/>
        <w:tblW w:w="904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930"/>
        <w:gridCol w:w="525"/>
        <w:gridCol w:w="360"/>
        <w:gridCol w:w="5130"/>
        <w:tblGridChange w:id="0">
          <w:tblGrid>
            <w:gridCol w:w="2100"/>
            <w:gridCol w:w="930"/>
            <w:gridCol w:w="525"/>
            <w:gridCol w:w="360"/>
            <w:gridCol w:w="51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FICHA DE INSCRIÇÃO DE ORIENTADOR/A PIC-FAMES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INSTRUÇÕES: Fazer download do arquivo, preencher SOMENTE as células em branco. Adicionar quantas linhas forem necessárias. Salvar em PDF e enviar conforme consta no edital.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Social: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Funcional: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institucional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do currículo atualizado (Plataforma Lattes) do/a orientador/a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 DE TRABALHO PARA ESTUDANTES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(FORMULÁRIO DE ATIVIDADES)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do/a aluno/a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do currículo atualizado (Plataforma Lattes) do/a aluno/a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1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 de Iniciação Científica: </w:t>
            </w:r>
            <w:r w:rsidDel="00000000" w:rsidR="00000000" w:rsidRPr="00000000">
              <w:rPr>
                <w:rtl w:val="0"/>
              </w:rPr>
              <w:t xml:space="preserve">(marque com um X quantas alternativas forem necessárias)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O/a aluno/a tem interesse em realizar a Iniciação Científica COM bolsa (PIBICES-FAPES)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O/a aluno/a tem interesse em realizar a Iniciação Científica COM bolsa (FAMES)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O/a aluno/a tem interesse em realizar a Iniciação Científica SEM bolsa (IC-Voluntária)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de Pesquisa do docente, aprovado pela CPGP/Fames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do conhecimento do Projeto de Pesquisa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(Considere a classificação do CNPq, disponível em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http://lattes.cnpq.br/web/dgp/arvore-do-conhecimento)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Plano de Trabalho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do Plano de Trabalho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Metodologia do Plano de Trabalho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Comentários adicionais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DO PLANO DE TRABALHO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Inicial (DD/MM/AAA)</w:t>
            </w:r>
          </w:p>
        </w:tc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 (DD/MM/AAA)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atividade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-590548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80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81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8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83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lC1oHJd2rxIZFy90rwyETJlOg==">CgMxLjA4AHIhMWpHS0s0UkJ1cmJWZzdvTFdWNGlGZVFIN2FDX1J3dWE0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